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CE7" w:rsidRDefault="004C1CE7" w:rsidP="004C1CE7">
      <w:pPr>
        <w:pStyle w:val="NormaleWeb"/>
        <w:spacing w:before="0" w:beforeAutospacing="0" w:after="0" w:afterAutospacing="0"/>
        <w:jc w:val="center"/>
        <w:rPr>
          <w:rFonts w:ascii="Garamond" w:hAnsi="Garamond"/>
          <w:sz w:val="26"/>
          <w:szCs w:val="26"/>
        </w:rPr>
      </w:pPr>
      <w:r w:rsidRPr="004C1CE7">
        <w:rPr>
          <w:rFonts w:ascii="Garamond" w:hAnsi="Garamond"/>
          <w:b/>
          <w:sz w:val="26"/>
          <w:szCs w:val="26"/>
        </w:rPr>
        <w:t xml:space="preserve">Coro </w:t>
      </w:r>
      <w:proofErr w:type="spellStart"/>
      <w:r w:rsidRPr="004C1CE7">
        <w:rPr>
          <w:rFonts w:ascii="Garamond" w:hAnsi="Garamond"/>
          <w:b/>
          <w:sz w:val="26"/>
          <w:szCs w:val="26"/>
        </w:rPr>
        <w:t>Mavarta</w:t>
      </w:r>
      <w:proofErr w:type="spellEnd"/>
      <w:r w:rsidRPr="004C1CE7">
        <w:rPr>
          <w:rFonts w:ascii="Garamond" w:hAnsi="Garamond"/>
          <w:sz w:val="26"/>
          <w:szCs w:val="26"/>
        </w:rPr>
        <w:t xml:space="preserve"> di Sant’Ilario d’Enza (RE)</w:t>
      </w:r>
    </w:p>
    <w:p w:rsidR="004C1CE7" w:rsidRPr="004C1CE7" w:rsidRDefault="004C1CE7" w:rsidP="004C1CE7">
      <w:pPr>
        <w:pStyle w:val="NormaleWeb"/>
        <w:spacing w:before="0" w:beforeAutospacing="0" w:after="0" w:afterAutospacing="0"/>
        <w:jc w:val="center"/>
        <w:rPr>
          <w:rFonts w:ascii="Garamond" w:hAnsi="Garamond"/>
          <w:sz w:val="26"/>
          <w:szCs w:val="26"/>
        </w:rPr>
      </w:pPr>
    </w:p>
    <w:p w:rsidR="004C1CE7" w:rsidRPr="004C1CE7" w:rsidRDefault="004C1CE7" w:rsidP="004C1CE7">
      <w:pPr>
        <w:pStyle w:val="NormaleWeb"/>
        <w:spacing w:before="0" w:beforeAutospacing="0" w:after="0" w:afterAutospacing="0"/>
        <w:jc w:val="both"/>
        <w:rPr>
          <w:rFonts w:ascii="Garamond" w:hAnsi="Garamond"/>
          <w:sz w:val="26"/>
          <w:szCs w:val="26"/>
        </w:rPr>
      </w:pPr>
      <w:r w:rsidRPr="004C1CE7">
        <w:rPr>
          <w:rFonts w:ascii="Garamond" w:hAnsi="Garamond"/>
          <w:sz w:val="26"/>
          <w:szCs w:val="26"/>
        </w:rPr>
        <w:t>I</w:t>
      </w:r>
      <w:r w:rsidRPr="004C1CE7">
        <w:rPr>
          <w:rFonts w:ascii="Garamond" w:hAnsi="Garamond"/>
          <w:sz w:val="26"/>
          <w:szCs w:val="26"/>
        </w:rPr>
        <w:t xml:space="preserve">l repertorio del Coro </w:t>
      </w:r>
      <w:proofErr w:type="spellStart"/>
      <w:r w:rsidRPr="004C1CE7">
        <w:rPr>
          <w:rFonts w:ascii="Garamond" w:hAnsi="Garamond"/>
          <w:sz w:val="26"/>
          <w:szCs w:val="26"/>
        </w:rPr>
        <w:t>Mavarta</w:t>
      </w:r>
      <w:proofErr w:type="spellEnd"/>
      <w:r w:rsidRPr="004C1CE7">
        <w:rPr>
          <w:rFonts w:ascii="Garamond" w:hAnsi="Garamond"/>
          <w:sz w:val="26"/>
          <w:szCs w:val="26"/>
        </w:rPr>
        <w:t xml:space="preserve"> spazia dalla polifonia sacra (dal ‘500 di Palestrina al ‘900 di </w:t>
      </w:r>
      <w:proofErr w:type="spellStart"/>
      <w:r w:rsidRPr="004C1CE7">
        <w:rPr>
          <w:rFonts w:ascii="Garamond" w:hAnsi="Garamond"/>
          <w:sz w:val="26"/>
          <w:szCs w:val="26"/>
        </w:rPr>
        <w:t>Perosi</w:t>
      </w:r>
      <w:proofErr w:type="spellEnd"/>
      <w:r w:rsidRPr="004C1CE7">
        <w:rPr>
          <w:rFonts w:ascii="Garamond" w:hAnsi="Garamond"/>
          <w:sz w:val="26"/>
          <w:szCs w:val="26"/>
        </w:rPr>
        <w:t xml:space="preserve"> e </w:t>
      </w:r>
      <w:proofErr w:type="spellStart"/>
      <w:r w:rsidRPr="004C1CE7">
        <w:rPr>
          <w:rFonts w:ascii="Garamond" w:hAnsi="Garamond"/>
          <w:sz w:val="26"/>
          <w:szCs w:val="26"/>
        </w:rPr>
        <w:t>Bonicelli</w:t>
      </w:r>
      <w:proofErr w:type="spellEnd"/>
      <w:r w:rsidRPr="004C1CE7">
        <w:rPr>
          <w:rFonts w:ascii="Garamond" w:hAnsi="Garamond"/>
          <w:sz w:val="26"/>
          <w:szCs w:val="26"/>
        </w:rPr>
        <w:t xml:space="preserve">), a Bach, Mozart, Rossini e Bartolucci, a </w:t>
      </w:r>
      <w:proofErr w:type="spellStart"/>
      <w:r w:rsidRPr="004C1CE7">
        <w:rPr>
          <w:rStyle w:val="Enfasicorsivo"/>
          <w:rFonts w:ascii="Garamond" w:hAnsi="Garamond"/>
          <w:bCs/>
          <w:sz w:val="26"/>
          <w:szCs w:val="26"/>
        </w:rPr>
        <w:t>spirituals</w:t>
      </w:r>
      <w:proofErr w:type="spellEnd"/>
      <w:r w:rsidRPr="004C1CE7">
        <w:rPr>
          <w:rStyle w:val="Enfasigrassetto"/>
          <w:rFonts w:ascii="Garamond" w:hAnsi="Garamond"/>
          <w:sz w:val="26"/>
          <w:szCs w:val="26"/>
        </w:rPr>
        <w:t xml:space="preserve"> e </w:t>
      </w:r>
      <w:proofErr w:type="spellStart"/>
      <w:r w:rsidRPr="004C1CE7">
        <w:rPr>
          <w:rStyle w:val="Enfasicorsivo"/>
          <w:rFonts w:ascii="Garamond" w:hAnsi="Garamond"/>
          <w:bCs/>
          <w:sz w:val="26"/>
          <w:szCs w:val="26"/>
        </w:rPr>
        <w:t>gospels</w:t>
      </w:r>
      <w:proofErr w:type="spellEnd"/>
      <w:r w:rsidRPr="004C1CE7">
        <w:rPr>
          <w:rFonts w:ascii="Garamond" w:hAnsi="Garamond"/>
          <w:sz w:val="26"/>
          <w:szCs w:val="26"/>
        </w:rPr>
        <w:t>, rep</w:t>
      </w:r>
      <w:r>
        <w:rPr>
          <w:rFonts w:ascii="Garamond" w:hAnsi="Garamond"/>
          <w:sz w:val="26"/>
          <w:szCs w:val="26"/>
        </w:rPr>
        <w:t xml:space="preserve">ertorio particolarmente amato </w:t>
      </w:r>
      <w:r w:rsidRPr="004C1CE7">
        <w:rPr>
          <w:rFonts w:ascii="Garamond" w:hAnsi="Garamond"/>
          <w:sz w:val="26"/>
          <w:szCs w:val="26"/>
        </w:rPr>
        <w:t xml:space="preserve">dal Coro grazie anche all’estroso accompagnamento di pianisti </w:t>
      </w:r>
      <w:r w:rsidRPr="004C1CE7">
        <w:rPr>
          <w:rStyle w:val="Enfasicorsivo"/>
          <w:rFonts w:ascii="Garamond" w:hAnsi="Garamond"/>
          <w:sz w:val="26"/>
          <w:szCs w:val="26"/>
        </w:rPr>
        <w:t>jazz</w:t>
      </w:r>
      <w:r w:rsidRPr="004C1CE7">
        <w:rPr>
          <w:rFonts w:ascii="Garamond" w:hAnsi="Garamond"/>
          <w:sz w:val="26"/>
          <w:szCs w:val="26"/>
        </w:rPr>
        <w:t xml:space="preserve"> quali Alessandro </w:t>
      </w:r>
      <w:proofErr w:type="spellStart"/>
      <w:r w:rsidRPr="004C1CE7">
        <w:rPr>
          <w:rFonts w:ascii="Garamond" w:hAnsi="Garamond"/>
          <w:sz w:val="26"/>
          <w:szCs w:val="26"/>
        </w:rPr>
        <w:t>Maruccia</w:t>
      </w:r>
      <w:proofErr w:type="spellEnd"/>
      <w:r w:rsidRPr="004C1CE7">
        <w:rPr>
          <w:rFonts w:ascii="Garamond" w:hAnsi="Garamond"/>
          <w:sz w:val="26"/>
          <w:szCs w:val="26"/>
        </w:rPr>
        <w:t xml:space="preserve">, Roberto Esposito e Leonardo </w:t>
      </w:r>
      <w:proofErr w:type="spellStart"/>
      <w:r w:rsidRPr="004C1CE7">
        <w:rPr>
          <w:rFonts w:ascii="Garamond" w:hAnsi="Garamond"/>
          <w:sz w:val="26"/>
          <w:szCs w:val="26"/>
        </w:rPr>
        <w:t>Caligiuri</w:t>
      </w:r>
      <w:proofErr w:type="spellEnd"/>
      <w:r w:rsidRPr="004C1CE7">
        <w:rPr>
          <w:rFonts w:ascii="Garamond" w:hAnsi="Garamond"/>
          <w:sz w:val="26"/>
          <w:szCs w:val="26"/>
        </w:rPr>
        <w:t>.</w:t>
      </w:r>
    </w:p>
    <w:p w:rsidR="004C1CE7" w:rsidRPr="004C1CE7" w:rsidRDefault="004C1CE7" w:rsidP="004C1CE7">
      <w:pPr>
        <w:pStyle w:val="NormaleWeb"/>
        <w:spacing w:before="0" w:beforeAutospacing="0" w:after="0" w:afterAutospacing="0"/>
        <w:jc w:val="both"/>
        <w:rPr>
          <w:rFonts w:ascii="Garamond" w:hAnsi="Garamond"/>
          <w:sz w:val="26"/>
          <w:szCs w:val="26"/>
        </w:rPr>
      </w:pPr>
      <w:r w:rsidRPr="004C1CE7">
        <w:rPr>
          <w:rFonts w:ascii="Garamond" w:hAnsi="Garamond"/>
          <w:sz w:val="26"/>
          <w:szCs w:val="26"/>
        </w:rPr>
        <w:t xml:space="preserve">Il Coro </w:t>
      </w:r>
      <w:proofErr w:type="spellStart"/>
      <w:r w:rsidRPr="004C1CE7">
        <w:rPr>
          <w:rFonts w:ascii="Garamond" w:hAnsi="Garamond"/>
          <w:sz w:val="26"/>
          <w:szCs w:val="26"/>
        </w:rPr>
        <w:t>Mavarta</w:t>
      </w:r>
      <w:proofErr w:type="spellEnd"/>
      <w:r w:rsidRPr="004C1CE7">
        <w:rPr>
          <w:rFonts w:ascii="Garamond" w:hAnsi="Garamond"/>
          <w:sz w:val="26"/>
          <w:szCs w:val="26"/>
        </w:rPr>
        <w:t xml:space="preserve"> collabora assiduamente con il Quintetto a fiati dell’Orchestra dell’Università di Parma, il Coro di Voci bianche della Scuola Media “L. da Vinci” di S. Ilario (diretto da Sara </w:t>
      </w:r>
      <w:proofErr w:type="spellStart"/>
      <w:r w:rsidRPr="004C1CE7">
        <w:rPr>
          <w:rFonts w:ascii="Garamond" w:hAnsi="Garamond"/>
          <w:sz w:val="26"/>
          <w:szCs w:val="26"/>
        </w:rPr>
        <w:t>Sistici</w:t>
      </w:r>
      <w:proofErr w:type="spellEnd"/>
      <w:r w:rsidRPr="004C1CE7">
        <w:rPr>
          <w:rFonts w:ascii="Garamond" w:hAnsi="Garamond"/>
          <w:sz w:val="26"/>
          <w:szCs w:val="26"/>
        </w:rPr>
        <w:t xml:space="preserve">), il Coro </w:t>
      </w:r>
      <w:proofErr w:type="spellStart"/>
      <w:r w:rsidRPr="004C1CE7">
        <w:rPr>
          <w:rFonts w:ascii="Garamond" w:hAnsi="Garamond"/>
          <w:sz w:val="26"/>
          <w:szCs w:val="26"/>
        </w:rPr>
        <w:t>Jubilate</w:t>
      </w:r>
      <w:proofErr w:type="spellEnd"/>
      <w:r w:rsidRPr="004C1CE7">
        <w:rPr>
          <w:rFonts w:ascii="Garamond" w:hAnsi="Garamond"/>
          <w:sz w:val="26"/>
          <w:szCs w:val="26"/>
        </w:rPr>
        <w:t xml:space="preserve"> di Parma (diretto da Maria Antonietta D’Aquila) e il coro </w:t>
      </w:r>
      <w:proofErr w:type="spellStart"/>
      <w:r w:rsidRPr="004C1CE7">
        <w:rPr>
          <w:rStyle w:val="Enfasicorsivo"/>
          <w:rFonts w:ascii="Garamond" w:hAnsi="Garamond"/>
          <w:sz w:val="26"/>
          <w:szCs w:val="26"/>
        </w:rPr>
        <w:t>Vocinsieme</w:t>
      </w:r>
      <w:proofErr w:type="spellEnd"/>
      <w:r w:rsidRPr="004C1CE7">
        <w:rPr>
          <w:rFonts w:ascii="Garamond" w:hAnsi="Garamond"/>
          <w:sz w:val="26"/>
          <w:szCs w:val="26"/>
        </w:rPr>
        <w:t xml:space="preserve"> di Praticello (diretto da Corrado Pessina e Ilaria Cavalca).</w:t>
      </w:r>
    </w:p>
    <w:p w:rsidR="004C1CE7" w:rsidRPr="004C1CE7" w:rsidRDefault="004C1CE7" w:rsidP="004C1CE7">
      <w:pPr>
        <w:pStyle w:val="NormaleWeb"/>
        <w:spacing w:before="0" w:beforeAutospacing="0" w:after="0" w:afterAutospacing="0"/>
        <w:jc w:val="both"/>
        <w:rPr>
          <w:rFonts w:ascii="Garamond" w:hAnsi="Garamond"/>
          <w:sz w:val="26"/>
          <w:szCs w:val="26"/>
        </w:rPr>
      </w:pPr>
      <w:r w:rsidRPr="004C1CE7">
        <w:rPr>
          <w:rFonts w:ascii="Garamond" w:hAnsi="Garamond"/>
          <w:sz w:val="26"/>
          <w:szCs w:val="26"/>
        </w:rPr>
        <w:t xml:space="preserve">Fra le recenti occasioni concertistiche e liturgiche di maggior prestigio spiccano l’animazione musicale della </w:t>
      </w:r>
      <w:r w:rsidRPr="004C1CE7">
        <w:rPr>
          <w:rStyle w:val="Enfasigrassetto"/>
          <w:rFonts w:ascii="Garamond" w:hAnsi="Garamond"/>
          <w:b w:val="0"/>
          <w:sz w:val="26"/>
          <w:szCs w:val="26"/>
        </w:rPr>
        <w:t>S. Messa di Mezzanotte presso la Basilica della Steccata</w:t>
      </w:r>
      <w:r w:rsidRPr="004C1CE7">
        <w:rPr>
          <w:rFonts w:ascii="Garamond" w:hAnsi="Garamond"/>
          <w:sz w:val="26"/>
          <w:szCs w:val="26"/>
        </w:rPr>
        <w:t xml:space="preserve"> (Parma) a Natale 2013, la partecipazione alla rassegna </w:t>
      </w:r>
      <w:r w:rsidRPr="004C1CE7">
        <w:rPr>
          <w:rStyle w:val="Enfasicorsivo"/>
          <w:rFonts w:ascii="Garamond" w:hAnsi="Garamond"/>
          <w:bCs/>
          <w:sz w:val="26"/>
          <w:szCs w:val="26"/>
        </w:rPr>
        <w:t xml:space="preserve">Soli Deo Gloria </w:t>
      </w:r>
      <w:r w:rsidRPr="004C1CE7">
        <w:rPr>
          <w:rFonts w:ascii="Garamond" w:hAnsi="Garamond"/>
          <w:sz w:val="26"/>
          <w:szCs w:val="26"/>
        </w:rPr>
        <w:t>di Reggio Emilia (2010 e 2014), l’animazione della</w:t>
      </w:r>
      <w:r w:rsidRPr="004C1CE7">
        <w:rPr>
          <w:rFonts w:ascii="Garamond" w:hAnsi="Garamond"/>
          <w:b/>
          <w:sz w:val="26"/>
          <w:szCs w:val="26"/>
        </w:rPr>
        <w:t xml:space="preserve"> </w:t>
      </w:r>
      <w:r w:rsidRPr="004C1CE7">
        <w:rPr>
          <w:rStyle w:val="Enfasigrassetto"/>
          <w:rFonts w:ascii="Garamond" w:hAnsi="Garamond"/>
          <w:b w:val="0"/>
          <w:sz w:val="26"/>
          <w:szCs w:val="26"/>
        </w:rPr>
        <w:t>S. Messa per i Maestri del Lavoro</w:t>
      </w:r>
      <w:r w:rsidRPr="004C1CE7">
        <w:rPr>
          <w:rFonts w:ascii="Garamond" w:hAnsi="Garamond"/>
          <w:sz w:val="26"/>
          <w:szCs w:val="26"/>
        </w:rPr>
        <w:t xml:space="preserve"> (dicembre 2013), l’inaugurazione della nuova sede della </w:t>
      </w:r>
      <w:r w:rsidRPr="004C1CE7">
        <w:rPr>
          <w:rStyle w:val="Enfasigrassetto"/>
          <w:rFonts w:ascii="Garamond" w:hAnsi="Garamond"/>
          <w:b w:val="0"/>
          <w:sz w:val="26"/>
          <w:szCs w:val="26"/>
        </w:rPr>
        <w:t>Croce Bianca di S. Ilario</w:t>
      </w:r>
      <w:r w:rsidRPr="004C1CE7">
        <w:rPr>
          <w:rFonts w:ascii="Garamond" w:hAnsi="Garamond"/>
          <w:b/>
          <w:sz w:val="26"/>
          <w:szCs w:val="26"/>
        </w:rPr>
        <w:t xml:space="preserve"> </w:t>
      </w:r>
      <w:r w:rsidRPr="004C1CE7">
        <w:rPr>
          <w:rFonts w:ascii="Garamond" w:hAnsi="Garamond"/>
          <w:sz w:val="26"/>
          <w:szCs w:val="26"/>
        </w:rPr>
        <w:t>(2011) e concerti con il Coro della Basilica della Steccata (Parma).</w:t>
      </w:r>
    </w:p>
    <w:p w:rsidR="004C1CE7" w:rsidRPr="004C1CE7" w:rsidRDefault="004C1CE7" w:rsidP="004C1CE7">
      <w:pPr>
        <w:pStyle w:val="NormaleWeb"/>
        <w:spacing w:before="0" w:beforeAutospacing="0" w:after="0" w:afterAutospacing="0"/>
        <w:jc w:val="both"/>
        <w:rPr>
          <w:rFonts w:ascii="Garamond" w:hAnsi="Garamond"/>
          <w:sz w:val="26"/>
          <w:szCs w:val="26"/>
        </w:rPr>
      </w:pPr>
      <w:r w:rsidRPr="004C1CE7">
        <w:rPr>
          <w:rFonts w:ascii="Garamond" w:hAnsi="Garamond"/>
          <w:sz w:val="26"/>
          <w:szCs w:val="26"/>
        </w:rPr>
        <w:t xml:space="preserve">Ripetute le collaborazioni con </w:t>
      </w:r>
      <w:r w:rsidRPr="004C1CE7">
        <w:rPr>
          <w:rStyle w:val="Enfasicorsivo"/>
          <w:rFonts w:ascii="Garamond" w:hAnsi="Garamond"/>
          <w:sz w:val="26"/>
          <w:szCs w:val="26"/>
        </w:rPr>
        <w:t xml:space="preserve">Coro et </w:t>
      </w:r>
      <w:proofErr w:type="spellStart"/>
      <w:r w:rsidRPr="004C1CE7">
        <w:rPr>
          <w:rStyle w:val="Enfasicorsivo"/>
          <w:rFonts w:ascii="Garamond" w:hAnsi="Garamond"/>
          <w:sz w:val="26"/>
          <w:szCs w:val="26"/>
        </w:rPr>
        <w:t>Laboro</w:t>
      </w:r>
      <w:proofErr w:type="spellEnd"/>
      <w:r w:rsidRPr="004C1CE7">
        <w:rPr>
          <w:rFonts w:ascii="Garamond" w:hAnsi="Garamond"/>
          <w:sz w:val="26"/>
          <w:szCs w:val="26"/>
        </w:rPr>
        <w:t xml:space="preserve"> di Castelnovo di Sotto, </w:t>
      </w:r>
      <w:r w:rsidRPr="004C1CE7">
        <w:rPr>
          <w:rStyle w:val="Enfasicorsivo"/>
          <w:rFonts w:ascii="Garamond" w:hAnsi="Garamond"/>
          <w:sz w:val="26"/>
          <w:szCs w:val="26"/>
        </w:rPr>
        <w:t xml:space="preserve">Corale </w:t>
      </w:r>
      <w:proofErr w:type="spellStart"/>
      <w:r w:rsidRPr="004C1CE7">
        <w:rPr>
          <w:rStyle w:val="Enfasicorsivo"/>
          <w:rFonts w:ascii="Garamond" w:hAnsi="Garamond"/>
          <w:sz w:val="26"/>
          <w:szCs w:val="26"/>
        </w:rPr>
        <w:t>Savani</w:t>
      </w:r>
      <w:proofErr w:type="spellEnd"/>
      <w:r w:rsidRPr="004C1CE7">
        <w:rPr>
          <w:rFonts w:ascii="Garamond" w:hAnsi="Garamond"/>
          <w:sz w:val="26"/>
          <w:szCs w:val="26"/>
        </w:rPr>
        <w:t xml:space="preserve"> di Carpi, </w:t>
      </w:r>
      <w:r w:rsidRPr="004C1CE7">
        <w:rPr>
          <w:rStyle w:val="Enfasicorsivo"/>
          <w:rFonts w:ascii="Garamond" w:hAnsi="Garamond"/>
          <w:sz w:val="26"/>
          <w:szCs w:val="26"/>
        </w:rPr>
        <w:t xml:space="preserve">Coro </w:t>
      </w:r>
      <w:proofErr w:type="spellStart"/>
      <w:r w:rsidRPr="004C1CE7">
        <w:rPr>
          <w:rStyle w:val="Enfasicorsivo"/>
          <w:rFonts w:ascii="Garamond" w:hAnsi="Garamond"/>
          <w:sz w:val="26"/>
          <w:szCs w:val="26"/>
        </w:rPr>
        <w:t>Vocinsieme</w:t>
      </w:r>
      <w:proofErr w:type="spellEnd"/>
      <w:r w:rsidRPr="004C1CE7">
        <w:rPr>
          <w:rFonts w:ascii="Garamond" w:hAnsi="Garamond"/>
          <w:sz w:val="26"/>
          <w:szCs w:val="26"/>
        </w:rPr>
        <w:t xml:space="preserve"> e </w:t>
      </w:r>
      <w:r w:rsidRPr="004C1CE7">
        <w:rPr>
          <w:rStyle w:val="Enfasicorsivo"/>
          <w:rFonts w:ascii="Garamond" w:hAnsi="Garamond"/>
          <w:sz w:val="26"/>
          <w:szCs w:val="26"/>
        </w:rPr>
        <w:t>Corale Il Bosco</w:t>
      </w:r>
      <w:r w:rsidRPr="004C1CE7">
        <w:rPr>
          <w:rFonts w:ascii="Garamond" w:hAnsi="Garamond"/>
          <w:sz w:val="26"/>
          <w:szCs w:val="26"/>
        </w:rPr>
        <w:t xml:space="preserve"> di Cadelbosco Sopra al fine di organizzare la </w:t>
      </w:r>
      <w:r w:rsidRPr="004C1CE7">
        <w:rPr>
          <w:rStyle w:val="Enfasigrassetto"/>
          <w:rFonts w:ascii="Garamond" w:hAnsi="Garamond"/>
          <w:b w:val="0"/>
          <w:sz w:val="26"/>
          <w:szCs w:val="26"/>
        </w:rPr>
        <w:t>rassegna corale</w:t>
      </w:r>
      <w:r w:rsidRPr="004C1CE7">
        <w:rPr>
          <w:rStyle w:val="Enfasigrassetto"/>
          <w:rFonts w:ascii="Garamond" w:hAnsi="Garamond"/>
          <w:sz w:val="26"/>
          <w:szCs w:val="26"/>
        </w:rPr>
        <w:t xml:space="preserve"> </w:t>
      </w:r>
      <w:r w:rsidRPr="004C1CE7">
        <w:rPr>
          <w:rStyle w:val="Enfasigrassetto"/>
          <w:rFonts w:ascii="Garamond" w:hAnsi="Garamond"/>
          <w:b w:val="0"/>
          <w:sz w:val="26"/>
          <w:szCs w:val="26"/>
        </w:rPr>
        <w:t>itinerante</w:t>
      </w:r>
      <w:r w:rsidRPr="004C1CE7">
        <w:rPr>
          <w:rStyle w:val="Enfasigrassetto"/>
          <w:rFonts w:ascii="Garamond" w:hAnsi="Garamond"/>
          <w:sz w:val="26"/>
          <w:szCs w:val="26"/>
        </w:rPr>
        <w:t xml:space="preserve"> </w:t>
      </w:r>
      <w:r w:rsidRPr="004C1CE7">
        <w:rPr>
          <w:rStyle w:val="Enfasicorsivo"/>
          <w:rFonts w:ascii="Garamond" w:hAnsi="Garamond"/>
          <w:bCs/>
          <w:sz w:val="26"/>
          <w:szCs w:val="26"/>
        </w:rPr>
        <w:t>Di coro in coro</w:t>
      </w:r>
      <w:r w:rsidRPr="004C1CE7">
        <w:rPr>
          <w:rFonts w:ascii="Garamond" w:hAnsi="Garamond"/>
          <w:sz w:val="26"/>
          <w:szCs w:val="26"/>
        </w:rPr>
        <w:t xml:space="preserve"> (2012-2013), destinata alla raccolta di fondi da devolvere alle associazioni musicali terremotate di Carpi (MO).</w:t>
      </w:r>
    </w:p>
    <w:p w:rsidR="004C1CE7" w:rsidRPr="004C1CE7" w:rsidRDefault="004C1CE7" w:rsidP="004C1CE7">
      <w:pPr>
        <w:pStyle w:val="NormaleWeb"/>
        <w:spacing w:before="0" w:beforeAutospacing="0" w:after="0" w:afterAutospacing="0"/>
        <w:jc w:val="both"/>
        <w:rPr>
          <w:rFonts w:ascii="Garamond" w:hAnsi="Garamond"/>
          <w:sz w:val="26"/>
          <w:szCs w:val="26"/>
        </w:rPr>
      </w:pPr>
      <w:r w:rsidRPr="004C1CE7">
        <w:rPr>
          <w:rFonts w:ascii="Garamond" w:hAnsi="Garamond"/>
          <w:sz w:val="26"/>
          <w:szCs w:val="26"/>
        </w:rPr>
        <w:t xml:space="preserve">Nel 2011 si segnala la partecipazione del Coro </w:t>
      </w:r>
      <w:proofErr w:type="spellStart"/>
      <w:r w:rsidRPr="004C1CE7">
        <w:rPr>
          <w:rFonts w:ascii="Garamond" w:hAnsi="Garamond"/>
          <w:sz w:val="26"/>
          <w:szCs w:val="26"/>
        </w:rPr>
        <w:t>Mavarta</w:t>
      </w:r>
      <w:proofErr w:type="spellEnd"/>
      <w:r w:rsidRPr="004C1CE7">
        <w:rPr>
          <w:rFonts w:ascii="Garamond" w:hAnsi="Garamond"/>
          <w:sz w:val="26"/>
          <w:szCs w:val="26"/>
        </w:rPr>
        <w:t xml:space="preserve"> al grande concerto </w:t>
      </w:r>
      <w:r w:rsidRPr="004C1CE7">
        <w:rPr>
          <w:rStyle w:val="Enfasicorsivo"/>
          <w:rFonts w:ascii="Garamond" w:hAnsi="Garamond"/>
          <w:bCs/>
          <w:sz w:val="26"/>
          <w:szCs w:val="26"/>
        </w:rPr>
        <w:t>Canto d’Italia</w:t>
      </w:r>
      <w:r w:rsidRPr="004C1CE7">
        <w:rPr>
          <w:rStyle w:val="Enfasigrassetto"/>
          <w:rFonts w:ascii="Garamond" w:hAnsi="Garamond"/>
          <w:sz w:val="26"/>
          <w:szCs w:val="26"/>
        </w:rPr>
        <w:t>,</w:t>
      </w:r>
      <w:r w:rsidRPr="004C1CE7">
        <w:rPr>
          <w:rFonts w:ascii="Garamond" w:hAnsi="Garamond"/>
          <w:sz w:val="26"/>
          <w:szCs w:val="26"/>
        </w:rPr>
        <w:t xml:space="preserve"> organizzato in onore dei festeggiamenti per il </w:t>
      </w:r>
      <w:r w:rsidRPr="004C1CE7">
        <w:rPr>
          <w:rStyle w:val="Enfasigrassetto"/>
          <w:rFonts w:ascii="Garamond" w:hAnsi="Garamond"/>
          <w:b w:val="0"/>
          <w:sz w:val="26"/>
          <w:szCs w:val="26"/>
        </w:rPr>
        <w:t>150° anniversario dell’Unità nazionale</w:t>
      </w:r>
      <w:r w:rsidRPr="004C1CE7">
        <w:rPr>
          <w:rFonts w:ascii="Garamond" w:hAnsi="Garamond"/>
          <w:sz w:val="26"/>
          <w:szCs w:val="26"/>
        </w:rPr>
        <w:t xml:space="preserve"> insieme all’Orchestra d’archi del Corpo Filarmonico, al Coro </w:t>
      </w:r>
      <w:r w:rsidRPr="004C1CE7">
        <w:rPr>
          <w:rStyle w:val="Enfasicorsivo"/>
          <w:rFonts w:ascii="Garamond" w:hAnsi="Garamond"/>
          <w:sz w:val="26"/>
          <w:szCs w:val="26"/>
        </w:rPr>
        <w:t>Paese che Canta</w:t>
      </w:r>
      <w:r w:rsidRPr="004C1CE7">
        <w:rPr>
          <w:rFonts w:ascii="Garamond" w:hAnsi="Garamond"/>
          <w:sz w:val="26"/>
          <w:szCs w:val="26"/>
        </w:rPr>
        <w:t xml:space="preserve"> e alla </w:t>
      </w:r>
      <w:r w:rsidRPr="004C1CE7">
        <w:rPr>
          <w:rStyle w:val="Enfasicorsivo"/>
          <w:rFonts w:ascii="Garamond" w:hAnsi="Garamond"/>
          <w:sz w:val="26"/>
          <w:szCs w:val="26"/>
        </w:rPr>
        <w:t>Coffee Band</w:t>
      </w:r>
      <w:r w:rsidRPr="004C1CE7">
        <w:rPr>
          <w:rFonts w:ascii="Garamond" w:hAnsi="Garamond"/>
          <w:sz w:val="26"/>
          <w:szCs w:val="26"/>
        </w:rPr>
        <w:t>, concerto nel quale il Coro ha eseguito celebri cori e inni di Giuseppe Verdi fra cui l’inedito “Suona la tromba, ondeggiano le insegne” su testo di Mameli.</w:t>
      </w:r>
    </w:p>
    <w:p w:rsidR="004C1CE7" w:rsidRDefault="004C1CE7" w:rsidP="004C1CE7">
      <w:pPr>
        <w:pStyle w:val="NormaleWeb"/>
        <w:spacing w:before="0" w:beforeAutospacing="0" w:after="0" w:afterAutospacing="0"/>
        <w:jc w:val="both"/>
        <w:rPr>
          <w:rFonts w:ascii="Garamond" w:hAnsi="Garamond"/>
          <w:sz w:val="26"/>
          <w:szCs w:val="26"/>
        </w:rPr>
      </w:pPr>
      <w:r w:rsidRPr="004C1CE7">
        <w:rPr>
          <w:rFonts w:ascii="Garamond" w:hAnsi="Garamond"/>
          <w:sz w:val="26"/>
          <w:szCs w:val="26"/>
        </w:rPr>
        <w:t>Nei primi anni di attività, sotto la direzione di Silvia</w:t>
      </w:r>
      <w:r w:rsidR="002E0E6B">
        <w:rPr>
          <w:rFonts w:ascii="Garamond" w:hAnsi="Garamond"/>
          <w:sz w:val="26"/>
          <w:szCs w:val="26"/>
        </w:rPr>
        <w:t xml:space="preserve"> </w:t>
      </w:r>
      <w:proofErr w:type="spellStart"/>
      <w:r w:rsidR="002E0E6B">
        <w:rPr>
          <w:rFonts w:ascii="Garamond" w:hAnsi="Garamond"/>
          <w:sz w:val="26"/>
          <w:szCs w:val="26"/>
        </w:rPr>
        <w:t>Felisetti</w:t>
      </w:r>
      <w:proofErr w:type="spellEnd"/>
      <w:r w:rsidR="002E0E6B">
        <w:rPr>
          <w:rFonts w:ascii="Garamond" w:hAnsi="Garamond"/>
          <w:sz w:val="26"/>
          <w:szCs w:val="26"/>
        </w:rPr>
        <w:t>, il Coro affronta</w:t>
      </w:r>
      <w:r w:rsidRPr="004C1CE7">
        <w:rPr>
          <w:rFonts w:ascii="Garamond" w:hAnsi="Garamond"/>
          <w:sz w:val="26"/>
          <w:szCs w:val="26"/>
        </w:rPr>
        <w:t xml:space="preserve"> diversi repertori e generi musicali collaborando con artisti quali Davide Burani e il Quintetto </w:t>
      </w:r>
      <w:proofErr w:type="spellStart"/>
      <w:r w:rsidRPr="004C1CE7">
        <w:rPr>
          <w:rFonts w:ascii="Garamond" w:hAnsi="Garamond"/>
          <w:sz w:val="26"/>
          <w:szCs w:val="26"/>
        </w:rPr>
        <w:t>Cammerton</w:t>
      </w:r>
      <w:proofErr w:type="spellEnd"/>
      <w:r w:rsidRPr="004C1CE7">
        <w:rPr>
          <w:rFonts w:ascii="Garamond" w:hAnsi="Garamond"/>
          <w:sz w:val="26"/>
          <w:szCs w:val="26"/>
        </w:rPr>
        <w:t xml:space="preserve">. Dal 2000 al 2002 il Coro </w:t>
      </w:r>
      <w:proofErr w:type="spellStart"/>
      <w:r w:rsidRPr="004C1CE7">
        <w:rPr>
          <w:rFonts w:ascii="Garamond" w:hAnsi="Garamond"/>
          <w:sz w:val="26"/>
          <w:szCs w:val="26"/>
        </w:rPr>
        <w:t>Mavarta</w:t>
      </w:r>
      <w:proofErr w:type="spellEnd"/>
      <w:r w:rsidRPr="004C1CE7">
        <w:rPr>
          <w:rFonts w:ascii="Garamond" w:hAnsi="Garamond"/>
          <w:sz w:val="26"/>
          <w:szCs w:val="26"/>
        </w:rPr>
        <w:t xml:space="preserve"> ha fatto parte del </w:t>
      </w:r>
      <w:r w:rsidRPr="004C1CE7">
        <w:rPr>
          <w:rStyle w:val="Enfasicorsivo"/>
          <w:rFonts w:ascii="Garamond" w:hAnsi="Garamond"/>
          <w:sz w:val="26"/>
          <w:szCs w:val="26"/>
        </w:rPr>
        <w:t>Coro</w:t>
      </w:r>
      <w:r w:rsidRPr="004C1CE7">
        <w:rPr>
          <w:rFonts w:ascii="Garamond" w:hAnsi="Garamond"/>
          <w:sz w:val="26"/>
          <w:szCs w:val="26"/>
        </w:rPr>
        <w:t xml:space="preserve"> </w:t>
      </w:r>
      <w:proofErr w:type="spellStart"/>
      <w:r w:rsidRPr="004C1CE7">
        <w:rPr>
          <w:rStyle w:val="Enfasicorsivo"/>
          <w:rFonts w:ascii="Garamond" w:hAnsi="Garamond"/>
          <w:sz w:val="26"/>
          <w:szCs w:val="26"/>
        </w:rPr>
        <w:t>Jubileum</w:t>
      </w:r>
      <w:proofErr w:type="spellEnd"/>
      <w:r w:rsidRPr="004C1CE7">
        <w:rPr>
          <w:rFonts w:ascii="Garamond" w:hAnsi="Garamond"/>
          <w:sz w:val="26"/>
          <w:szCs w:val="26"/>
        </w:rPr>
        <w:t xml:space="preserve">, vasto </w:t>
      </w:r>
      <w:r w:rsidRPr="004C1CE7">
        <w:rPr>
          <w:rStyle w:val="Enfasicorsivo"/>
          <w:rFonts w:ascii="Garamond" w:hAnsi="Garamond"/>
          <w:sz w:val="26"/>
          <w:szCs w:val="26"/>
        </w:rPr>
        <w:t>ensemble</w:t>
      </w:r>
      <w:r w:rsidRPr="004C1CE7">
        <w:rPr>
          <w:rFonts w:ascii="Garamond" w:hAnsi="Garamond"/>
          <w:sz w:val="26"/>
          <w:szCs w:val="26"/>
        </w:rPr>
        <w:t xml:space="preserve"> composto da quattro compagini corali della provincia reggiana e diretto da Stefano </w:t>
      </w:r>
      <w:proofErr w:type="spellStart"/>
      <w:r w:rsidRPr="004C1CE7">
        <w:rPr>
          <w:rFonts w:ascii="Garamond" w:hAnsi="Garamond"/>
          <w:sz w:val="26"/>
          <w:szCs w:val="26"/>
        </w:rPr>
        <w:t>Giaroli</w:t>
      </w:r>
      <w:proofErr w:type="spellEnd"/>
      <w:r w:rsidRPr="004C1CE7">
        <w:rPr>
          <w:rFonts w:ascii="Garamond" w:hAnsi="Garamond"/>
          <w:sz w:val="26"/>
          <w:szCs w:val="26"/>
        </w:rPr>
        <w:t xml:space="preserve">, per la realizzazione del </w:t>
      </w:r>
      <w:r w:rsidRPr="004C1CE7">
        <w:rPr>
          <w:rStyle w:val="Enfasicorsivo"/>
          <w:rFonts w:ascii="Garamond" w:hAnsi="Garamond"/>
          <w:sz w:val="26"/>
          <w:szCs w:val="26"/>
        </w:rPr>
        <w:t xml:space="preserve">Gloria </w:t>
      </w:r>
      <w:r w:rsidRPr="004C1CE7">
        <w:rPr>
          <w:rFonts w:ascii="Garamond" w:hAnsi="Garamond"/>
          <w:sz w:val="26"/>
          <w:szCs w:val="26"/>
        </w:rPr>
        <w:t xml:space="preserve">di Vivaldi, del </w:t>
      </w:r>
      <w:proofErr w:type="spellStart"/>
      <w:r w:rsidRPr="004C1CE7">
        <w:rPr>
          <w:rStyle w:val="Enfasicorsivo"/>
          <w:rFonts w:ascii="Garamond" w:hAnsi="Garamond"/>
          <w:sz w:val="26"/>
          <w:szCs w:val="26"/>
        </w:rPr>
        <w:t>Messiah</w:t>
      </w:r>
      <w:proofErr w:type="spellEnd"/>
      <w:r w:rsidRPr="004C1CE7">
        <w:rPr>
          <w:rStyle w:val="Enfasicorsivo"/>
          <w:rFonts w:ascii="Garamond" w:hAnsi="Garamond"/>
          <w:sz w:val="26"/>
          <w:szCs w:val="26"/>
        </w:rPr>
        <w:t xml:space="preserve"> </w:t>
      </w:r>
      <w:r w:rsidRPr="004C1CE7">
        <w:rPr>
          <w:rFonts w:ascii="Garamond" w:hAnsi="Garamond"/>
          <w:sz w:val="26"/>
          <w:szCs w:val="26"/>
        </w:rPr>
        <w:t xml:space="preserve">di </w:t>
      </w:r>
      <w:proofErr w:type="spellStart"/>
      <w:r w:rsidRPr="004C1CE7">
        <w:rPr>
          <w:rFonts w:ascii="Garamond" w:hAnsi="Garamond"/>
          <w:sz w:val="26"/>
          <w:szCs w:val="26"/>
        </w:rPr>
        <w:t>Händel</w:t>
      </w:r>
      <w:proofErr w:type="spellEnd"/>
      <w:r w:rsidRPr="004C1CE7">
        <w:rPr>
          <w:rFonts w:ascii="Garamond" w:hAnsi="Garamond"/>
          <w:sz w:val="26"/>
          <w:szCs w:val="26"/>
        </w:rPr>
        <w:t xml:space="preserve"> e del </w:t>
      </w:r>
      <w:r w:rsidRPr="004C1CE7">
        <w:rPr>
          <w:rStyle w:val="Enfasicorsivo"/>
          <w:rFonts w:ascii="Garamond" w:hAnsi="Garamond"/>
          <w:sz w:val="26"/>
          <w:szCs w:val="26"/>
        </w:rPr>
        <w:t xml:space="preserve">Magnificat </w:t>
      </w:r>
      <w:r w:rsidRPr="004C1CE7">
        <w:rPr>
          <w:rFonts w:ascii="Garamond" w:hAnsi="Garamond"/>
          <w:sz w:val="26"/>
          <w:szCs w:val="26"/>
        </w:rPr>
        <w:t>di Bach.</w:t>
      </w:r>
      <w:r>
        <w:rPr>
          <w:rFonts w:ascii="Garamond" w:hAnsi="Garamond"/>
          <w:sz w:val="26"/>
          <w:szCs w:val="26"/>
        </w:rPr>
        <w:t xml:space="preserve"> Dal 200</w:t>
      </w:r>
      <w:r w:rsidR="00BC5186">
        <w:rPr>
          <w:rFonts w:ascii="Garamond" w:hAnsi="Garamond"/>
          <w:sz w:val="26"/>
          <w:szCs w:val="26"/>
        </w:rPr>
        <w:t>7</w:t>
      </w:r>
      <w:r>
        <w:rPr>
          <w:rFonts w:ascii="Garamond" w:hAnsi="Garamond"/>
          <w:sz w:val="26"/>
          <w:szCs w:val="26"/>
        </w:rPr>
        <w:t xml:space="preserve"> è diretto dalla musicologa Silvia Perucchetti.</w:t>
      </w:r>
    </w:p>
    <w:p w:rsidR="004C1CE7" w:rsidRPr="004C1CE7" w:rsidRDefault="004C1CE7" w:rsidP="004C1CE7">
      <w:pPr>
        <w:pStyle w:val="NormaleWeb"/>
        <w:spacing w:before="0" w:beforeAutospacing="0" w:after="0" w:afterAutospacing="0"/>
        <w:jc w:val="both"/>
        <w:rPr>
          <w:rFonts w:ascii="Garamond" w:hAnsi="Garamond"/>
          <w:sz w:val="26"/>
          <w:szCs w:val="26"/>
        </w:rPr>
      </w:pPr>
      <w:bookmarkStart w:id="0" w:name="_GoBack"/>
      <w:bookmarkEnd w:id="0"/>
    </w:p>
    <w:p w:rsidR="004C1CE7" w:rsidRPr="004C1CE7" w:rsidRDefault="004C1CE7" w:rsidP="004C1CE7">
      <w:pPr>
        <w:pStyle w:val="NormaleWeb"/>
        <w:spacing w:before="0" w:beforeAutospacing="0" w:after="0" w:afterAutospacing="0"/>
        <w:jc w:val="both"/>
        <w:rPr>
          <w:rFonts w:ascii="Garamond" w:hAnsi="Garamond"/>
          <w:sz w:val="26"/>
          <w:szCs w:val="26"/>
        </w:rPr>
      </w:pPr>
    </w:p>
    <w:p w:rsidR="004C1CE7" w:rsidRDefault="004C1CE7" w:rsidP="004C1CE7">
      <w:pPr>
        <w:pStyle w:val="Titolo1"/>
        <w:numPr>
          <w:ilvl w:val="0"/>
          <w:numId w:val="1"/>
        </w:numPr>
        <w:rPr>
          <w:sz w:val="26"/>
          <w:szCs w:val="26"/>
        </w:rPr>
      </w:pPr>
      <w:r w:rsidRPr="004C1CE7">
        <w:rPr>
          <w:sz w:val="26"/>
          <w:szCs w:val="26"/>
        </w:rPr>
        <w:t>Silvia Perucchetti</w:t>
      </w:r>
      <w:r>
        <w:rPr>
          <w:sz w:val="26"/>
          <w:szCs w:val="26"/>
        </w:rPr>
        <w:t xml:space="preserve"> </w:t>
      </w:r>
      <w:r w:rsidRPr="004C1CE7">
        <w:rPr>
          <w:b w:val="0"/>
          <w:sz w:val="26"/>
          <w:szCs w:val="26"/>
        </w:rPr>
        <w:t>(direttore)</w:t>
      </w:r>
    </w:p>
    <w:p w:rsidR="004C1CE7" w:rsidRPr="004C1CE7" w:rsidRDefault="004C1CE7" w:rsidP="004C1CE7">
      <w:pPr>
        <w:spacing w:after="0"/>
        <w:rPr>
          <w:lang w:eastAsia="zh-CN" w:bidi="hi-IN"/>
        </w:rPr>
      </w:pPr>
    </w:p>
    <w:p w:rsidR="004C1CE7" w:rsidRDefault="004C1CE7" w:rsidP="004C1CE7">
      <w:pPr>
        <w:pStyle w:val="feature"/>
        <w:spacing w:before="0" w:after="0"/>
        <w:jc w:val="both"/>
        <w:rPr>
          <w:rFonts w:ascii="Garamond" w:hAnsi="Garamond" w:cs="Garamond"/>
          <w:color w:val="000000"/>
          <w:sz w:val="26"/>
          <w:szCs w:val="26"/>
        </w:rPr>
      </w:pPr>
      <w:r>
        <w:rPr>
          <w:rFonts w:ascii="Garamond" w:hAnsi="Garamond" w:cs="Garamond"/>
          <w:color w:val="000000"/>
          <w:sz w:val="26"/>
          <w:szCs w:val="26"/>
        </w:rPr>
        <w:t xml:space="preserve">Nata nel 1983, Silvia Perucchetti inizia a studiare pianoforte giovanissima a Parma con Alessandro Nidi, per poi continuare a Reggio Emilia con Lorenzo </w:t>
      </w:r>
      <w:proofErr w:type="spellStart"/>
      <w:r>
        <w:rPr>
          <w:rFonts w:ascii="Garamond" w:hAnsi="Garamond" w:cs="Garamond"/>
          <w:color w:val="000000"/>
          <w:sz w:val="26"/>
          <w:szCs w:val="26"/>
        </w:rPr>
        <w:t>Fornaciari</w:t>
      </w:r>
      <w:proofErr w:type="spellEnd"/>
      <w:r>
        <w:rPr>
          <w:rFonts w:ascii="Garamond" w:hAnsi="Garamond" w:cs="Garamond"/>
          <w:color w:val="000000"/>
          <w:sz w:val="26"/>
          <w:szCs w:val="26"/>
        </w:rPr>
        <w:t>; per qualche anno ha inoltre studiato canto barocco sotto la guida di Monica Piccinini. Nel 2009 si è laureata</w:t>
      </w:r>
      <w:r>
        <w:rPr>
          <w:rStyle w:val="apple-converted-space"/>
          <w:rFonts w:cs="Garamond"/>
          <w:color w:val="000000"/>
          <w:sz w:val="26"/>
          <w:szCs w:val="26"/>
        </w:rPr>
        <w:t xml:space="preserve"> </w:t>
      </w:r>
      <w:proofErr w:type="spellStart"/>
      <w:r>
        <w:rPr>
          <w:rFonts w:ascii="Garamond" w:hAnsi="Garamond" w:cs="Garamond"/>
          <w:i/>
          <w:iCs/>
          <w:color w:val="000000"/>
          <w:sz w:val="26"/>
          <w:szCs w:val="26"/>
        </w:rPr>
        <w:t>cum</w:t>
      </w:r>
      <w:proofErr w:type="spellEnd"/>
      <w:r>
        <w:rPr>
          <w:rFonts w:ascii="Garamond" w:hAnsi="Garamond" w:cs="Garamond"/>
          <w:i/>
          <w:iCs/>
          <w:color w:val="000000"/>
          <w:sz w:val="26"/>
          <w:szCs w:val="26"/>
        </w:rPr>
        <w:t xml:space="preserve"> laude</w:t>
      </w:r>
      <w:r>
        <w:rPr>
          <w:rStyle w:val="apple-converted-space"/>
          <w:rFonts w:cs="Garamond"/>
          <w:i/>
          <w:iCs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color w:val="000000"/>
          <w:sz w:val="26"/>
          <w:szCs w:val="26"/>
        </w:rPr>
        <w:t xml:space="preserve">in Musicologia presso l’Università di Pavia (sede di Cremona) con una tesi di specializzazione dedicata ai repertori sacri a tre voci fra tardo ‘500 e primi del ‘600, seguita dal prof. </w:t>
      </w:r>
      <w:proofErr w:type="spellStart"/>
      <w:r>
        <w:rPr>
          <w:rFonts w:ascii="Garamond" w:hAnsi="Garamond" w:cs="Garamond"/>
          <w:color w:val="000000"/>
          <w:sz w:val="26"/>
          <w:szCs w:val="26"/>
        </w:rPr>
        <w:t>Rodobaldo</w:t>
      </w:r>
      <w:proofErr w:type="spellEnd"/>
      <w:r>
        <w:rPr>
          <w:rFonts w:ascii="Garamond" w:hAnsi="Garamond" w:cs="Garamond"/>
          <w:color w:val="000000"/>
          <w:sz w:val="26"/>
          <w:szCs w:val="26"/>
        </w:rPr>
        <w:t xml:space="preserve"> </w:t>
      </w:r>
      <w:proofErr w:type="spellStart"/>
      <w:r>
        <w:rPr>
          <w:rFonts w:ascii="Garamond" w:hAnsi="Garamond" w:cs="Garamond"/>
          <w:color w:val="000000"/>
          <w:sz w:val="26"/>
          <w:szCs w:val="26"/>
        </w:rPr>
        <w:t>Tibaldi</w:t>
      </w:r>
      <w:proofErr w:type="spellEnd"/>
      <w:r>
        <w:rPr>
          <w:rFonts w:ascii="Garamond" w:hAnsi="Garamond" w:cs="Garamond"/>
          <w:color w:val="000000"/>
          <w:sz w:val="26"/>
          <w:szCs w:val="26"/>
        </w:rPr>
        <w:t xml:space="preserve">. Ha insegnato Teoria musicale presso l’Istituto Diocesano di Musica Sacra di Modena e pianoforte e solfeggio presso la Scuola di Musica di Sant’Ilario d’Enza (RE) dal 2005 al 2011; attualmente è bibliotecaria presso la Biblioteca “A. Gentilucci” dell’Istituto Superiore di Studi Musicali “A. Peri”, ha catalogato fondi antichi e musicali nelle città di Bologna, Vignola (MO) e </w:t>
      </w:r>
      <w:proofErr w:type="spellStart"/>
      <w:r>
        <w:rPr>
          <w:rFonts w:ascii="Garamond" w:hAnsi="Garamond" w:cs="Garamond"/>
          <w:color w:val="000000"/>
          <w:sz w:val="26"/>
          <w:szCs w:val="26"/>
        </w:rPr>
        <w:t>Borgotaro</w:t>
      </w:r>
      <w:proofErr w:type="spellEnd"/>
      <w:r>
        <w:rPr>
          <w:rFonts w:ascii="Garamond" w:hAnsi="Garamond" w:cs="Garamond"/>
          <w:color w:val="000000"/>
          <w:sz w:val="26"/>
          <w:szCs w:val="26"/>
        </w:rPr>
        <w:t xml:space="preserve"> (PR) e nella Biblioteca Municipale “Panizzi” di Reggio Emilia.</w:t>
      </w:r>
    </w:p>
    <w:p w:rsidR="004C1CE7" w:rsidRDefault="004C1CE7" w:rsidP="004C1CE7">
      <w:pPr>
        <w:pStyle w:val="feature"/>
        <w:spacing w:before="0" w:after="0"/>
        <w:jc w:val="both"/>
      </w:pPr>
      <w:r>
        <w:rPr>
          <w:rFonts w:ascii="Garamond" w:hAnsi="Garamond" w:cs="Garamond"/>
          <w:color w:val="000000"/>
          <w:sz w:val="26"/>
          <w:szCs w:val="26"/>
        </w:rPr>
        <w:t xml:space="preserve">Già collaboratrice per il bimestrale </w:t>
      </w:r>
      <w:proofErr w:type="spellStart"/>
      <w:r>
        <w:rPr>
          <w:rFonts w:ascii="Garamond" w:hAnsi="Garamond" w:cs="Garamond"/>
          <w:color w:val="000000"/>
          <w:sz w:val="26"/>
          <w:szCs w:val="26"/>
        </w:rPr>
        <w:t>BresciaMusica</w:t>
      </w:r>
      <w:proofErr w:type="spellEnd"/>
      <w:r>
        <w:rPr>
          <w:rFonts w:ascii="Garamond" w:hAnsi="Garamond" w:cs="Garamond"/>
          <w:color w:val="000000"/>
          <w:sz w:val="26"/>
          <w:szCs w:val="26"/>
        </w:rPr>
        <w:t>, dal 2005 partecipa stabilmente al progetto</w:t>
      </w:r>
      <w:r>
        <w:rPr>
          <w:rStyle w:val="apple-converted-space"/>
          <w:rFonts w:cs="Garamond"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i/>
          <w:iCs/>
          <w:color w:val="000000"/>
          <w:sz w:val="26"/>
          <w:szCs w:val="26"/>
        </w:rPr>
        <w:t>Medioevo Musicale - Bollettino bibliografico della musica medievale</w:t>
      </w:r>
      <w:r>
        <w:rPr>
          <w:rStyle w:val="apple-converted-space"/>
          <w:rFonts w:cs="Garamond"/>
          <w:i/>
          <w:iCs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color w:val="000000"/>
          <w:sz w:val="26"/>
          <w:szCs w:val="26"/>
        </w:rPr>
        <w:t xml:space="preserve">per la Fondazione </w:t>
      </w:r>
      <w:proofErr w:type="spellStart"/>
      <w:r>
        <w:rPr>
          <w:rFonts w:ascii="Garamond" w:hAnsi="Garamond" w:cs="Garamond"/>
          <w:color w:val="000000"/>
          <w:sz w:val="26"/>
          <w:szCs w:val="26"/>
        </w:rPr>
        <w:t>Franceschini</w:t>
      </w:r>
      <w:proofErr w:type="spellEnd"/>
      <w:r>
        <w:rPr>
          <w:rFonts w:ascii="Garamond" w:hAnsi="Garamond" w:cs="Garamond"/>
          <w:color w:val="000000"/>
          <w:sz w:val="26"/>
          <w:szCs w:val="26"/>
        </w:rPr>
        <w:t xml:space="preserve"> di Firenze. Cura abitualmente la preparazione dei programmi di sala per varie rassegne </w:t>
      </w:r>
      <w:r>
        <w:rPr>
          <w:rFonts w:ascii="Garamond" w:hAnsi="Garamond" w:cs="Garamond"/>
          <w:color w:val="000000"/>
          <w:sz w:val="26"/>
          <w:szCs w:val="26"/>
        </w:rPr>
        <w:lastRenderedPageBreak/>
        <w:t>concertistiche (</w:t>
      </w:r>
      <w:r>
        <w:rPr>
          <w:rFonts w:ascii="Garamond" w:hAnsi="Garamond" w:cs="Garamond"/>
          <w:i/>
          <w:iCs/>
          <w:color w:val="000000"/>
          <w:sz w:val="26"/>
          <w:szCs w:val="26"/>
        </w:rPr>
        <w:t>Soli Deo Gloria</w:t>
      </w:r>
      <w:r>
        <w:rPr>
          <w:rStyle w:val="apple-converted-space"/>
          <w:rFonts w:cs="Garamond"/>
          <w:i/>
          <w:iCs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color w:val="000000"/>
          <w:sz w:val="26"/>
          <w:szCs w:val="26"/>
        </w:rPr>
        <w:t>di Reggio E.,</w:t>
      </w:r>
      <w:r>
        <w:rPr>
          <w:rStyle w:val="apple-converted-space"/>
          <w:rFonts w:cs="Garamond"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i/>
          <w:iCs/>
          <w:color w:val="000000"/>
          <w:sz w:val="26"/>
          <w:szCs w:val="26"/>
        </w:rPr>
        <w:t>Grandezze &amp; Meraviglie</w:t>
      </w:r>
      <w:r>
        <w:rPr>
          <w:rStyle w:val="apple-converted-space"/>
          <w:rFonts w:cs="Garamond"/>
          <w:i/>
          <w:iCs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color w:val="000000"/>
          <w:sz w:val="26"/>
          <w:szCs w:val="26"/>
        </w:rPr>
        <w:t>di Modena,</w:t>
      </w:r>
      <w:r>
        <w:rPr>
          <w:rStyle w:val="apple-converted-space"/>
          <w:rFonts w:cs="Garamond"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i/>
          <w:iCs/>
          <w:color w:val="000000"/>
          <w:sz w:val="26"/>
          <w:szCs w:val="26"/>
        </w:rPr>
        <w:t>Settimane di musica barocca</w:t>
      </w:r>
      <w:r>
        <w:rPr>
          <w:rStyle w:val="apple-converted-space"/>
          <w:rFonts w:cs="Garamond"/>
          <w:i/>
          <w:iCs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color w:val="000000"/>
          <w:sz w:val="26"/>
          <w:szCs w:val="26"/>
        </w:rPr>
        <w:t>di Brescia,</w:t>
      </w:r>
      <w:r>
        <w:rPr>
          <w:rStyle w:val="apple-converted-space"/>
          <w:rFonts w:cs="Garamond"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i/>
          <w:iCs/>
          <w:color w:val="000000"/>
          <w:sz w:val="26"/>
          <w:szCs w:val="26"/>
        </w:rPr>
        <w:t>Giovanni Paisiello Festival</w:t>
      </w:r>
      <w:r>
        <w:rPr>
          <w:rStyle w:val="apple-converted-space"/>
          <w:rFonts w:cs="Garamond"/>
          <w:i/>
          <w:iCs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color w:val="000000"/>
          <w:sz w:val="26"/>
          <w:szCs w:val="26"/>
        </w:rPr>
        <w:t>di Taranto,</w:t>
      </w:r>
      <w:r>
        <w:rPr>
          <w:rStyle w:val="apple-converted-space"/>
          <w:rFonts w:cs="Garamond"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i/>
          <w:iCs/>
          <w:color w:val="000000"/>
          <w:sz w:val="26"/>
          <w:szCs w:val="26"/>
        </w:rPr>
        <w:t>Ensemble Il Teatro delle Note</w:t>
      </w:r>
      <w:r>
        <w:rPr>
          <w:rStyle w:val="apple-converted-space"/>
          <w:rFonts w:cs="Garamond"/>
          <w:i/>
          <w:iCs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color w:val="000000"/>
          <w:sz w:val="26"/>
          <w:szCs w:val="26"/>
        </w:rPr>
        <w:t>di Parma,</w:t>
      </w:r>
      <w:r>
        <w:rPr>
          <w:rStyle w:val="apple-converted-space"/>
          <w:rFonts w:cs="Garamond"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i/>
          <w:iCs/>
          <w:color w:val="000000"/>
          <w:sz w:val="26"/>
          <w:szCs w:val="26"/>
        </w:rPr>
        <w:t>Barocco Festival Leonardo Leo</w:t>
      </w:r>
      <w:r>
        <w:rPr>
          <w:rStyle w:val="apple-converted-space"/>
          <w:rFonts w:cs="Garamond"/>
          <w:i/>
          <w:iCs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color w:val="000000"/>
          <w:sz w:val="26"/>
          <w:szCs w:val="26"/>
        </w:rPr>
        <w:t>di Brindisi), e ha al suo attivo pubblicazioni di saggi e contributi musicologici, fra cui la redazione della voce enciclopedica</w:t>
      </w:r>
      <w:r>
        <w:rPr>
          <w:rStyle w:val="apple-converted-space"/>
          <w:rFonts w:cs="Garamond"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i/>
          <w:iCs/>
          <w:color w:val="000000"/>
          <w:sz w:val="26"/>
          <w:szCs w:val="26"/>
        </w:rPr>
        <w:t>Italia. La musica sacra. Il Seicento</w:t>
      </w:r>
      <w:r>
        <w:rPr>
          <w:rStyle w:val="apple-converted-space"/>
          <w:rFonts w:cs="Garamond"/>
          <w:i/>
          <w:iCs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color w:val="000000"/>
          <w:sz w:val="26"/>
          <w:szCs w:val="26"/>
        </w:rPr>
        <w:t>all’interno dell’Enciclopedia Ortodossa (tomo XXVIII, Mosca 2012) e le note musicologiche per vari CD di musica antica (etichette</w:t>
      </w:r>
      <w:r>
        <w:rPr>
          <w:rStyle w:val="apple-converted-space"/>
          <w:rFonts w:cs="Garamond"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i/>
          <w:iCs/>
          <w:color w:val="000000"/>
          <w:sz w:val="26"/>
          <w:szCs w:val="26"/>
        </w:rPr>
        <w:t>Verso</w:t>
      </w:r>
      <w:r>
        <w:rPr>
          <w:rStyle w:val="apple-converted-space"/>
          <w:rFonts w:cs="Garamond"/>
          <w:i/>
          <w:iCs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color w:val="000000"/>
          <w:sz w:val="26"/>
          <w:szCs w:val="26"/>
        </w:rPr>
        <w:t>di Madrid,</w:t>
      </w:r>
      <w:r>
        <w:rPr>
          <w:rStyle w:val="apple-converted-space"/>
          <w:rFonts w:cs="Garamond"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i/>
          <w:iCs/>
          <w:color w:val="000000"/>
          <w:sz w:val="26"/>
          <w:szCs w:val="26"/>
        </w:rPr>
        <w:t>MV Cremona</w:t>
      </w:r>
      <w:r>
        <w:rPr>
          <w:rFonts w:ascii="Garamond" w:hAnsi="Garamond" w:cs="Garamond"/>
          <w:color w:val="000000"/>
          <w:sz w:val="26"/>
          <w:szCs w:val="26"/>
        </w:rPr>
        <w:t>,</w:t>
      </w:r>
      <w:r>
        <w:rPr>
          <w:rStyle w:val="apple-converted-space"/>
          <w:rFonts w:cs="Garamond"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i/>
          <w:iCs/>
          <w:color w:val="000000"/>
          <w:sz w:val="26"/>
          <w:szCs w:val="26"/>
        </w:rPr>
        <w:t>Soli Deo Gloria</w:t>
      </w:r>
      <w:r>
        <w:rPr>
          <w:rFonts w:ascii="Garamond" w:hAnsi="Garamond" w:cs="Garamond"/>
          <w:color w:val="000000"/>
          <w:sz w:val="26"/>
          <w:szCs w:val="26"/>
        </w:rPr>
        <w:t>). Spesso relatrice in conferenze a carattere musicologico e in conferenze-concerto di sua ideazione, sta lavorando ad un progetto di trascrizione, studio e valorizzazione concertistica del repertorio polifonico conservato nelle biblioteche e negli archivi reggiani.</w:t>
      </w:r>
      <w:r>
        <w:rPr>
          <w:rStyle w:val="apple-converted-space"/>
          <w:rFonts w:cs="Garamond"/>
          <w:color w:val="000000"/>
          <w:sz w:val="26"/>
          <w:szCs w:val="26"/>
        </w:rPr>
        <w:t xml:space="preserve"> </w:t>
      </w:r>
      <w:r>
        <w:rPr>
          <w:rFonts w:ascii="Garamond" w:hAnsi="Garamond" w:cs="Garamond"/>
          <w:color w:val="000000"/>
          <w:sz w:val="26"/>
          <w:szCs w:val="26"/>
        </w:rPr>
        <w:t xml:space="preserve">Fra 2001 e 2005 ha cantato stabilmente nel Coro Polifonico di Reggio E. diretto da S. </w:t>
      </w:r>
      <w:proofErr w:type="spellStart"/>
      <w:r>
        <w:rPr>
          <w:rFonts w:ascii="Garamond" w:hAnsi="Garamond" w:cs="Garamond"/>
          <w:color w:val="000000"/>
          <w:sz w:val="26"/>
          <w:szCs w:val="26"/>
        </w:rPr>
        <w:t>Giaroli</w:t>
      </w:r>
      <w:proofErr w:type="spellEnd"/>
      <w:r>
        <w:rPr>
          <w:rFonts w:ascii="Garamond" w:hAnsi="Garamond" w:cs="Garamond"/>
          <w:color w:val="000000"/>
          <w:sz w:val="26"/>
          <w:szCs w:val="26"/>
        </w:rPr>
        <w:t xml:space="preserve">, coro del quale è stata direttore per l’anno 2006; dal 2006 dirige il Coro della Cappella Musicale S. Francesco da Paola, il Coro </w:t>
      </w:r>
      <w:proofErr w:type="spellStart"/>
      <w:r>
        <w:rPr>
          <w:rFonts w:ascii="Garamond" w:hAnsi="Garamond" w:cs="Garamond"/>
          <w:color w:val="000000"/>
          <w:sz w:val="26"/>
          <w:szCs w:val="26"/>
        </w:rPr>
        <w:t>Mavarta</w:t>
      </w:r>
      <w:proofErr w:type="spellEnd"/>
      <w:r>
        <w:rPr>
          <w:rFonts w:ascii="Garamond" w:hAnsi="Garamond" w:cs="Garamond"/>
          <w:color w:val="000000"/>
          <w:sz w:val="26"/>
          <w:szCs w:val="26"/>
        </w:rPr>
        <w:t xml:space="preserve"> di Sant’Ilario e ha diretto in più occasioni il Coro dell’Istituto “Dossetti” di Cavriago. Ha frequentato i corsi di direzione corale e polifonia rinascimentale tenuti da C. Chiavazza a Pamparato (CN).</w:t>
      </w:r>
    </w:p>
    <w:p w:rsidR="004C1CE7" w:rsidRDefault="004C1CE7" w:rsidP="004C1CE7">
      <w:pPr>
        <w:pStyle w:val="NormaleWeb"/>
        <w:jc w:val="both"/>
      </w:pPr>
    </w:p>
    <w:p w:rsidR="0003187A" w:rsidRDefault="0003187A"/>
    <w:sectPr w:rsidR="0003187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E7"/>
    <w:rsid w:val="0003187A"/>
    <w:rsid w:val="000A32BF"/>
    <w:rsid w:val="002E0E6B"/>
    <w:rsid w:val="004C1CE7"/>
    <w:rsid w:val="00BC5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4C1CE7"/>
    <w:pPr>
      <w:keepNext/>
      <w:widowControl w:val="0"/>
      <w:numPr>
        <w:numId w:val="2"/>
      </w:numPr>
      <w:suppressAutoHyphens/>
      <w:spacing w:after="0" w:line="240" w:lineRule="auto"/>
      <w:jc w:val="center"/>
      <w:outlineLvl w:val="0"/>
    </w:pPr>
    <w:rPr>
      <w:rFonts w:ascii="Garamond" w:eastAsia="Arial Unicode MS" w:hAnsi="Garamond" w:cs="Arial Unicode MS"/>
      <w:b/>
      <w:bCs/>
      <w:kern w:val="2"/>
      <w:sz w:val="98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4C1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4C1CE7"/>
    <w:rPr>
      <w:b/>
      <w:bCs/>
    </w:rPr>
  </w:style>
  <w:style w:type="character" w:styleId="Enfasicorsivo">
    <w:name w:val="Emphasis"/>
    <w:basedOn w:val="Carpredefinitoparagrafo"/>
    <w:uiPriority w:val="20"/>
    <w:qFormat/>
    <w:rsid w:val="004C1CE7"/>
    <w:rPr>
      <w:i/>
      <w:iCs/>
    </w:rPr>
  </w:style>
  <w:style w:type="character" w:customStyle="1" w:styleId="Titolo1Carattere">
    <w:name w:val="Titolo 1 Carattere"/>
    <w:basedOn w:val="Carpredefinitoparagrafo"/>
    <w:link w:val="Titolo1"/>
    <w:rsid w:val="004C1CE7"/>
    <w:rPr>
      <w:rFonts w:ascii="Garamond" w:eastAsia="Arial Unicode MS" w:hAnsi="Garamond" w:cs="Arial Unicode MS"/>
      <w:b/>
      <w:bCs/>
      <w:kern w:val="2"/>
      <w:sz w:val="98"/>
      <w:szCs w:val="24"/>
      <w:lang w:eastAsia="zh-CN" w:bidi="hi-IN"/>
    </w:rPr>
  </w:style>
  <w:style w:type="paragraph" w:customStyle="1" w:styleId="feature">
    <w:name w:val="feature"/>
    <w:basedOn w:val="Normale"/>
    <w:rsid w:val="004C1CE7"/>
    <w:pPr>
      <w:widowControl w:val="0"/>
      <w:suppressAutoHyphens/>
      <w:spacing w:before="280" w:after="280" w:line="240" w:lineRule="auto"/>
    </w:pPr>
    <w:rPr>
      <w:rFonts w:ascii="Times" w:eastAsia="SimSun" w:hAnsi="Times" w:cs="Times"/>
      <w:kern w:val="2"/>
      <w:sz w:val="20"/>
      <w:szCs w:val="20"/>
      <w:lang w:eastAsia="zh-CN" w:bidi="hi-IN"/>
    </w:rPr>
  </w:style>
  <w:style w:type="character" w:customStyle="1" w:styleId="apple-converted-space">
    <w:name w:val="apple-converted-space"/>
    <w:rsid w:val="004C1C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4C1CE7"/>
    <w:pPr>
      <w:keepNext/>
      <w:widowControl w:val="0"/>
      <w:numPr>
        <w:numId w:val="2"/>
      </w:numPr>
      <w:suppressAutoHyphens/>
      <w:spacing w:after="0" w:line="240" w:lineRule="auto"/>
      <w:jc w:val="center"/>
      <w:outlineLvl w:val="0"/>
    </w:pPr>
    <w:rPr>
      <w:rFonts w:ascii="Garamond" w:eastAsia="Arial Unicode MS" w:hAnsi="Garamond" w:cs="Arial Unicode MS"/>
      <w:b/>
      <w:bCs/>
      <w:kern w:val="2"/>
      <w:sz w:val="98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4C1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4C1CE7"/>
    <w:rPr>
      <w:b/>
      <w:bCs/>
    </w:rPr>
  </w:style>
  <w:style w:type="character" w:styleId="Enfasicorsivo">
    <w:name w:val="Emphasis"/>
    <w:basedOn w:val="Carpredefinitoparagrafo"/>
    <w:uiPriority w:val="20"/>
    <w:qFormat/>
    <w:rsid w:val="004C1CE7"/>
    <w:rPr>
      <w:i/>
      <w:iCs/>
    </w:rPr>
  </w:style>
  <w:style w:type="character" w:customStyle="1" w:styleId="Titolo1Carattere">
    <w:name w:val="Titolo 1 Carattere"/>
    <w:basedOn w:val="Carpredefinitoparagrafo"/>
    <w:link w:val="Titolo1"/>
    <w:rsid w:val="004C1CE7"/>
    <w:rPr>
      <w:rFonts w:ascii="Garamond" w:eastAsia="Arial Unicode MS" w:hAnsi="Garamond" w:cs="Arial Unicode MS"/>
      <w:b/>
      <w:bCs/>
      <w:kern w:val="2"/>
      <w:sz w:val="98"/>
      <w:szCs w:val="24"/>
      <w:lang w:eastAsia="zh-CN" w:bidi="hi-IN"/>
    </w:rPr>
  </w:style>
  <w:style w:type="paragraph" w:customStyle="1" w:styleId="feature">
    <w:name w:val="feature"/>
    <w:basedOn w:val="Normale"/>
    <w:rsid w:val="004C1CE7"/>
    <w:pPr>
      <w:widowControl w:val="0"/>
      <w:suppressAutoHyphens/>
      <w:spacing w:before="280" w:after="280" w:line="240" w:lineRule="auto"/>
    </w:pPr>
    <w:rPr>
      <w:rFonts w:ascii="Times" w:eastAsia="SimSun" w:hAnsi="Times" w:cs="Times"/>
      <w:kern w:val="2"/>
      <w:sz w:val="20"/>
      <w:szCs w:val="20"/>
      <w:lang w:eastAsia="zh-CN" w:bidi="hi-IN"/>
    </w:rPr>
  </w:style>
  <w:style w:type="character" w:customStyle="1" w:styleId="apple-converted-space">
    <w:name w:val="apple-converted-space"/>
    <w:rsid w:val="004C1C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3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747</Words>
  <Characters>4260</Characters>
  <Application>Microsoft Office Word</Application>
  <DocSecurity>0</DocSecurity>
  <Lines>35</Lines>
  <Paragraphs>9</Paragraphs>
  <ScaleCrop>false</ScaleCrop>
  <Company>Microsoft</Company>
  <LinksUpToDate>false</LinksUpToDate>
  <CharactersWithSpaces>4998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</dc:creator>
  <cp:lastModifiedBy>biblio</cp:lastModifiedBy>
  <cp:revision>5</cp:revision>
  <dcterms:created xsi:type="dcterms:W3CDTF">2014-09-04T09:31:00Z</dcterms:created>
  <dcterms:modified xsi:type="dcterms:W3CDTF">2014-09-04T09:36:00Z</dcterms:modified>
</cp:coreProperties>
</file>